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D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阳泉市教育局2026年市级名师、名校长工作室工作经费支持名单</w:t>
      </w:r>
    </w:p>
    <w:p w14:paraId="1CB2D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/>
          <w:b w:val="0"/>
          <w:bCs w:val="0"/>
          <w:sz w:val="32"/>
          <w:szCs w:val="32"/>
          <w:lang w:eastAsia="zh-CN"/>
        </w:rPr>
      </w:pPr>
    </w:p>
    <w:p w14:paraId="274AF0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CESI仿宋-GB2312" w:hAnsi="CESI仿宋-GB2312" w:eastAsia="CESI仿宋-GB2312"/>
          <w:b w:val="0"/>
          <w:bCs w:val="0"/>
          <w:sz w:val="32"/>
          <w:szCs w:val="32"/>
          <w:lang w:eastAsia="zh-CN"/>
        </w:rPr>
      </w:pPr>
    </w:p>
    <w:tbl>
      <w:tblPr>
        <w:tblStyle w:val="4"/>
        <w:tblW w:w="9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08"/>
        <w:gridCol w:w="7902"/>
      </w:tblGrid>
      <w:tr w14:paraId="6692A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08" w:type="dxa"/>
            <w:vAlign w:val="center"/>
          </w:tcPr>
          <w:p w14:paraId="32A8BA0A">
            <w:pPr>
              <w:jc w:val="center"/>
              <w:rPr>
                <w:rFonts w:hint="eastAsia" w:ascii="CESI仿宋-GB2312" w:hAnsi="CESI仿宋-GB2312" w:eastAsia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902" w:type="dxa"/>
            <w:shd w:val="clear"/>
            <w:vAlign w:val="center"/>
          </w:tcPr>
          <w:p w14:paraId="7942CC3A">
            <w:pPr>
              <w:jc w:val="center"/>
              <w:rPr>
                <w:rFonts w:hint="eastAsia" w:ascii="CESI仿宋-GB2312" w:hAnsi="CESI仿宋-GB2312" w:eastAsia="CESI仿宋-GB2312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王建辉高中物理工作室</w:t>
            </w:r>
          </w:p>
        </w:tc>
      </w:tr>
      <w:tr w14:paraId="7DD7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08" w:type="dxa"/>
            <w:vAlign w:val="center"/>
          </w:tcPr>
          <w:p w14:paraId="5E674EF0">
            <w:pPr>
              <w:jc w:val="center"/>
              <w:rPr>
                <w:rFonts w:hint="eastAsia" w:ascii="CESI仿宋-GB2312" w:hAnsi="CESI仿宋-GB2312" w:eastAsia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7902" w:type="dxa"/>
            <w:shd w:val="clear"/>
            <w:vAlign w:val="center"/>
          </w:tcPr>
          <w:p w14:paraId="2B05AF86">
            <w:pPr>
              <w:jc w:val="center"/>
              <w:rPr>
                <w:rFonts w:hint="eastAsia" w:ascii="CESI仿宋-GB2312" w:hAnsi="CESI仿宋-GB2312" w:eastAsia="CESI仿宋-GB2312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32"/>
                <w:szCs w:val="32"/>
                <w:u w:val="none"/>
                <w:lang w:eastAsia="zh-CN"/>
              </w:rPr>
              <w:t>卢晓东校长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工作室</w:t>
            </w:r>
          </w:p>
        </w:tc>
      </w:tr>
    </w:tbl>
    <w:p w14:paraId="0A033800">
      <w:pPr>
        <w:rPr>
          <w:rFonts w:hint="eastAsia" w:ascii="CESI仿宋-GB2312" w:hAnsi="CESI仿宋-GB2312" w:eastAsia="CESI仿宋-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270" w:right="1406" w:bottom="127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B6B9B"/>
    <w:rsid w:val="03806F86"/>
    <w:rsid w:val="09163D8C"/>
    <w:rsid w:val="1A922865"/>
    <w:rsid w:val="2BEA5C4E"/>
    <w:rsid w:val="2F3B6B9B"/>
    <w:rsid w:val="38DA69D3"/>
    <w:rsid w:val="454B4EFE"/>
    <w:rsid w:val="4B84536C"/>
    <w:rsid w:val="629A1B8B"/>
    <w:rsid w:val="6B067023"/>
    <w:rsid w:val="6BEB4081"/>
    <w:rsid w:val="7F6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52</Characters>
  <Lines>0</Lines>
  <Paragraphs>0</Paragraphs>
  <TotalTime>0</TotalTime>
  <ScaleCrop>false</ScaleCrop>
  <LinksUpToDate>false</LinksUpToDate>
  <CharactersWithSpaces>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2026-09-03T09:56:00Z</dcterms:created>
  <dc:creator>東方之木</dc:creator>
  <cp:lastModifiedBy>木头</cp:lastModifiedBy>
  <dcterms:modified xsi:type="dcterms:W3CDTF">2026-09-03T11:06:01Z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7F8FC6A2420F45BEAAA4C24B3815FEF2_13</vt:lpwstr>
  </property>
  <property fmtid="{D5CDD505-2E9C-101B-9397-08002B2CF9AE}" pid="4" name="KSOTemplateDocerSaveRecord">
    <vt:lpwstr>eyJoZGlkIjoiYTg2NGIwMWQ3OGI5NmQ0YjAyYWFkZGZkODE3NDYxNTAiLCJ1c2VySWQiOiIzOTM0MTQyNDEifQ==</vt:lpwstr>
  </property>
</Properties>
</file>